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90CC" w14:textId="77777777" w:rsidR="00A77B3E" w:rsidRDefault="00000000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4118CB16" w14:textId="77777777" w:rsidR="00A77B3E" w:rsidRDefault="00A77B3E">
      <w:pPr>
        <w:ind w:left="5669"/>
        <w:rPr>
          <w:b/>
          <w:i/>
          <w:sz w:val="20"/>
          <w:u w:val="thick"/>
        </w:rPr>
      </w:pPr>
    </w:p>
    <w:p w14:paraId="6F33D0E6" w14:textId="503E03F8" w:rsidR="00A77B3E" w:rsidRDefault="00000000">
      <w:pPr>
        <w:ind w:left="5669"/>
        <w:rPr>
          <w:sz w:val="20"/>
        </w:rPr>
      </w:pPr>
      <w:r>
        <w:rPr>
          <w:sz w:val="20"/>
        </w:rPr>
        <w:t xml:space="preserve">z </w:t>
      </w:r>
      <w:proofErr w:type="gramStart"/>
      <w:r>
        <w:rPr>
          <w:sz w:val="20"/>
        </w:rPr>
        <w:t xml:space="preserve">dnia  </w:t>
      </w:r>
      <w:r w:rsidR="00D753FE">
        <w:rPr>
          <w:sz w:val="20"/>
        </w:rPr>
        <w:t>11</w:t>
      </w:r>
      <w:proofErr w:type="gramEnd"/>
      <w:r>
        <w:rPr>
          <w:sz w:val="20"/>
        </w:rPr>
        <w:t xml:space="preserve"> maja 2026 r.</w:t>
      </w:r>
    </w:p>
    <w:p w14:paraId="31E1F374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44457232" w14:textId="77777777" w:rsidR="00A77B3E" w:rsidRDefault="00A77B3E">
      <w:pPr>
        <w:ind w:left="5669"/>
        <w:rPr>
          <w:sz w:val="20"/>
        </w:rPr>
      </w:pPr>
    </w:p>
    <w:p w14:paraId="373AC5D3" w14:textId="77777777" w:rsidR="00A77B3E" w:rsidRDefault="00A77B3E">
      <w:pPr>
        <w:ind w:left="5669"/>
        <w:rPr>
          <w:sz w:val="20"/>
        </w:rPr>
      </w:pPr>
    </w:p>
    <w:p w14:paraId="64C40B70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4FF7B515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2026 r.</w:t>
      </w:r>
    </w:p>
    <w:p w14:paraId="6CEAC7F5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o zmianie uchwały nr II/8/2024 Rady Miejskiej Tomaszowa Mazowieckiego w sprawie powołania Komisji Skarg, Wniosków i Petycji Rady Miejskiej Tomaszowa Mazowieckiego i ustalenia jej składu osobowego.</w:t>
      </w:r>
    </w:p>
    <w:p w14:paraId="06060056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21 ust. 1 ustawy z dnia 8 marca 1990 r. o samorządzie gminnym (t. j. Dz. U. z 2025 r. poz. 1153, poz. 1436; z 2026 r. poz. 252) oraz § 4 ust. 1 Regulaminu Rady Miejskiej Tomaszowa Mazowieckiego stanowiącego załącznik nr 6 do Statutu Miasta Tomaszowa Mazowieckiego zatwierdzonego uchwałą nr XXIV/185/2008 Rady Miejskiej Tomaszowa Mazowieckiego z dnia 27 lutego 2008 roku (tekst jednolity Dz. Urz. Woj. Łódzkiego z 2017 r. poz. 2527; z 2018 r. poz. 4675) Rada Miejska Tomaszowa Mazowieckiego uchwala, co następuje:</w:t>
      </w:r>
    </w:p>
    <w:p w14:paraId="2F47A04F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§ 2 uchwały nr II/8/2024 Rady Miejskiej Tomaszowa Mazowieckiego z dnia 20 maja 2024 roku w sprawie powołania Komisji Skarg, Wniosków i Petycji Rady Miejskiej Tomaszowa Mazowieckiego i ustalenia jej składu osobowego wprowadza się zmianę dotyczącą wykreślenia ze składu Komisji Skarg, Wniosków i Petycji radnego Piotra Kucharskiego.</w:t>
      </w:r>
    </w:p>
    <w:p w14:paraId="69DDD1F6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Przewodniczącej Rady Miejskiej Tomaszowa Mazowieckiego.</w:t>
      </w:r>
    </w:p>
    <w:p w14:paraId="7DCCAD58" w14:textId="77777777" w:rsidR="00A77B3E" w:rsidRDefault="00000000">
      <w:pPr>
        <w:keepLines/>
        <w:spacing w:before="120" w:after="120" w:line="276" w:lineRule="auto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z dniem podjęcia.</w:t>
      </w:r>
    </w:p>
    <w:p w14:paraId="30230726" w14:textId="77777777" w:rsidR="00B45BD1" w:rsidRDefault="00B45BD1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4AD61226" w14:textId="77777777" w:rsidR="00B45BD1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1831160" w14:textId="77777777" w:rsidR="00B45BD1" w:rsidRDefault="00B45BD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6C3E53FC" w14:textId="77777777" w:rsidR="00B45BD1" w:rsidRDefault="00000000">
      <w:pPr>
        <w:spacing w:line="360" w:lineRule="auto"/>
        <w:ind w:firstLine="567"/>
        <w:jc w:val="both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 związku ze złożoną pisemną rezygnacją przez radnego Piotra Kucharskiego został przygotowany </w:t>
      </w:r>
      <w:r>
        <w:rPr>
          <w:rFonts w:eastAsia="Times New Roman" w:cs="Times New Roman"/>
          <w:i/>
          <w:color w:val="000000"/>
          <w:szCs w:val="20"/>
          <w:shd w:val="clear" w:color="auto" w:fill="FFFFFF"/>
          <w:lang w:val="x-none" w:eastAsia="en-US" w:bidi="ar-SA"/>
        </w:rPr>
        <w:t xml:space="preserve">projekt uchwały o zmianie uchwały nr II/8/2024 Rady Miejskiej Tomaszowa Mazowieckiego w sprawie powołania Komisji </w:t>
      </w:r>
      <w:r>
        <w:rPr>
          <w:rFonts w:eastAsia="Times New Roman" w:cs="Times New Roman"/>
          <w:i/>
          <w:color w:val="000000"/>
          <w:szCs w:val="20"/>
          <w:shd w:val="clear" w:color="auto" w:fill="FFFFFF"/>
        </w:rPr>
        <w:t>Skarg, Wniosków i Petycji</w:t>
      </w:r>
      <w:r>
        <w:rPr>
          <w:rFonts w:eastAsia="Times New Roman" w:cs="Times New Roman"/>
          <w:i/>
          <w:color w:val="000000"/>
          <w:szCs w:val="20"/>
          <w:shd w:val="clear" w:color="auto" w:fill="FFFFFF"/>
          <w:lang w:val="x-none" w:eastAsia="en-US" w:bidi="ar-SA"/>
        </w:rPr>
        <w:t xml:space="preserve"> Rady Miejskiej Tomaszowa Mazowieckiego i ustalenia jej składu osobowego,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zgodnie z którym</w:t>
      </w:r>
      <w:r>
        <w:rPr>
          <w:rFonts w:eastAsia="Times New Roman" w:cs="Times New Roman"/>
          <w:i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wprowadza się zmianę polegającą na wykreśleniu ze składu Komisji 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Skarg, Wniosków i Petycji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ww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 radn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ego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 w14:paraId="2E28C8A9" w14:textId="77777777" w:rsidR="00B45BD1" w:rsidRDefault="00000000">
      <w:pPr>
        <w:spacing w:line="360" w:lineRule="auto"/>
        <w:ind w:firstLine="567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 xml:space="preserve">Wobec powyższego uzasadnione jest podjęcie przedmiotowej uchwały. </w:t>
      </w:r>
    </w:p>
    <w:p w14:paraId="6DA6B443" w14:textId="77777777" w:rsidR="00B45BD1" w:rsidRDefault="00B45BD1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2F5E6960" w14:textId="77777777" w:rsidR="00B45BD1" w:rsidRDefault="00B45BD1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sectPr w:rsidR="00B45BD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22E1" w14:textId="77777777" w:rsidR="00960659" w:rsidRDefault="00960659">
      <w:r>
        <w:separator/>
      </w:r>
    </w:p>
  </w:endnote>
  <w:endnote w:type="continuationSeparator" w:id="0">
    <w:p w14:paraId="76FA002C" w14:textId="77777777" w:rsidR="00960659" w:rsidRDefault="0096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5BD1" w14:paraId="1D997A3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3B52E61" w14:textId="77777777" w:rsidR="00B45BD1" w:rsidRDefault="00000000">
          <w:pPr>
            <w:rPr>
              <w:sz w:val="18"/>
            </w:rPr>
          </w:pPr>
          <w:r w:rsidRPr="00D753FE">
            <w:rPr>
              <w:sz w:val="18"/>
              <w:lang w:val="en-US"/>
            </w:rPr>
            <w:t>Id: B4AF7034-EBAD-49A5-87C8-1C6147EE013F.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0F58F" w14:textId="77777777" w:rsidR="00B45BD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72B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3F369C7" w14:textId="77777777" w:rsidR="00B45BD1" w:rsidRDefault="00B45BD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45BD1" w14:paraId="474A05A2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08CA744" w14:textId="77777777" w:rsidR="00B45BD1" w:rsidRDefault="00000000">
          <w:pPr>
            <w:rPr>
              <w:sz w:val="18"/>
            </w:rPr>
          </w:pPr>
          <w:r w:rsidRPr="00D753FE">
            <w:rPr>
              <w:sz w:val="18"/>
              <w:lang w:val="en-US"/>
            </w:rPr>
            <w:t>Id: B4AF7034-EBAD-49A5-87C8-1C6147EE013F.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EF99159" w14:textId="77777777" w:rsidR="00B45BD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72B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DC6ECE4" w14:textId="77777777" w:rsidR="00B45BD1" w:rsidRDefault="00B45BD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61C0" w14:textId="77777777" w:rsidR="00960659" w:rsidRDefault="00960659">
      <w:r>
        <w:separator/>
      </w:r>
    </w:p>
  </w:footnote>
  <w:footnote w:type="continuationSeparator" w:id="0">
    <w:p w14:paraId="4403C723" w14:textId="77777777" w:rsidR="00960659" w:rsidRDefault="0096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4C01"/>
    <w:rsid w:val="007F72BF"/>
    <w:rsid w:val="00960659"/>
    <w:rsid w:val="00A77B3E"/>
    <w:rsid w:val="00B45BD1"/>
    <w:rsid w:val="00C96ACA"/>
    <w:rsid w:val="00CA2A55"/>
    <w:rsid w:val="00D753FE"/>
    <w:rsid w:val="00E8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4D35E"/>
  <w15:docId w15:val="{CF016FD0-6720-4F22-9765-D8F23CE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7 maja 2026 r.</dc:title>
  <dc:subject>o zmianie uchwały nr II/8/2024 Rady Miejskiej Tomaszowa Mazowieckiego w^sprawie powołania Komisji Skarg, Wniosków i^Petycji Rady Miejskiej Tomaszowa Mazowieckiego i^ustalenia jej składu osobowego.</dc:subject>
  <dc:creator>ewieteska</dc:creator>
  <cp:lastModifiedBy>Edyta Wieteska</cp:lastModifiedBy>
  <cp:revision>4</cp:revision>
  <dcterms:created xsi:type="dcterms:W3CDTF">2026-05-07T08:39:00Z</dcterms:created>
  <dcterms:modified xsi:type="dcterms:W3CDTF">2026-05-07T08:40:00Z</dcterms:modified>
  <cp:category>Akt prawny</cp:category>
</cp:coreProperties>
</file>